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D16836" w14:textId="77777777" w:rsidR="00582D4C" w:rsidRPr="00582D4C" w:rsidRDefault="00582D4C" w:rsidP="004C2A4B">
      <w:pPr>
        <w:shd w:val="clear" w:color="auto" w:fill="FFFFFF"/>
        <w:spacing w:after="0" w:line="480" w:lineRule="auto"/>
        <w:outlineLvl w:val="3"/>
        <w:rPr>
          <w:rFonts w:ascii="Times New Roman" w:eastAsia="Times New Roman" w:hAnsi="Times New Roman" w:cs="Times New Roman"/>
          <w:b/>
          <w:bCs/>
          <w:color w:val="333333"/>
          <w:sz w:val="24"/>
          <w:szCs w:val="24"/>
        </w:rPr>
      </w:pPr>
    </w:p>
    <w:p w14:paraId="3C97C55F" w14:textId="77777777" w:rsidR="00582D4C" w:rsidRDefault="00582D4C"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p>
    <w:p w14:paraId="257B9A9D" w14:textId="77777777" w:rsidR="00582D4C" w:rsidRDefault="00582D4C"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p>
    <w:p w14:paraId="11E74F5B" w14:textId="77777777" w:rsidR="00582D4C" w:rsidRDefault="00582D4C"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p>
    <w:p w14:paraId="71DC131F" w14:textId="77777777" w:rsidR="00582D4C" w:rsidRDefault="00582D4C"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p>
    <w:p w14:paraId="22D68DE4" w14:textId="77777777" w:rsidR="00582D4C" w:rsidRDefault="00582D4C"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p>
    <w:p w14:paraId="1C0E2099" w14:textId="77777777" w:rsidR="00582D4C" w:rsidRDefault="00582D4C"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p>
    <w:p w14:paraId="65054CF8" w14:textId="77777777" w:rsidR="00582D4C" w:rsidRDefault="00582D4C"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p>
    <w:p w14:paraId="1766B990" w14:textId="77777777" w:rsidR="00582D4C" w:rsidRDefault="00582D4C"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p>
    <w:p w14:paraId="5AE97944" w14:textId="6EF711EC" w:rsidR="00582D4C" w:rsidRPr="001D0818" w:rsidRDefault="002458C4" w:rsidP="004C2A4B">
      <w:pPr>
        <w:shd w:val="clear" w:color="auto" w:fill="FFFFFF"/>
        <w:spacing w:after="0" w:line="480" w:lineRule="auto"/>
        <w:jc w:val="center"/>
        <w:outlineLvl w:val="3"/>
        <w:rPr>
          <w:rFonts w:ascii="Times New Roman" w:eastAsia="Times New Roman" w:hAnsi="Times New Roman" w:cs="Times New Roman"/>
          <w:b/>
          <w:bCs/>
          <w:color w:val="333333"/>
          <w:sz w:val="24"/>
          <w:szCs w:val="24"/>
        </w:rPr>
      </w:pPr>
      <w:r>
        <w:rPr>
          <w:rFonts w:ascii="Times New Roman" w:eastAsia="Times New Roman" w:hAnsi="Times New Roman" w:cs="Times New Roman"/>
          <w:b/>
          <w:bCs/>
          <w:color w:val="333333"/>
          <w:sz w:val="24"/>
          <w:szCs w:val="24"/>
        </w:rPr>
        <w:t xml:space="preserve">Employee Rights </w:t>
      </w:r>
    </w:p>
    <w:p w14:paraId="49DE0922" w14:textId="77777777" w:rsidR="00582D4C" w:rsidRDefault="003359D4"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r>
        <w:rPr>
          <w:rFonts w:ascii="Times New Roman" w:eastAsia="Times New Roman" w:hAnsi="Times New Roman" w:cs="Times New Roman"/>
          <w:bCs/>
          <w:color w:val="333333"/>
          <w:sz w:val="24"/>
          <w:szCs w:val="24"/>
        </w:rPr>
        <w:t>Student’s Name:</w:t>
      </w:r>
    </w:p>
    <w:p w14:paraId="6611389D" w14:textId="77777777" w:rsidR="00582D4C" w:rsidRDefault="003359D4"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r>
        <w:rPr>
          <w:rFonts w:ascii="Times New Roman" w:eastAsia="Times New Roman" w:hAnsi="Times New Roman" w:cs="Times New Roman"/>
          <w:bCs/>
          <w:color w:val="333333"/>
          <w:sz w:val="24"/>
          <w:szCs w:val="24"/>
        </w:rPr>
        <w:t>Institutional Affiliation:</w:t>
      </w:r>
    </w:p>
    <w:p w14:paraId="3DB5C204" w14:textId="77777777" w:rsidR="001418F7" w:rsidRDefault="003359D4"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r>
        <w:rPr>
          <w:rFonts w:ascii="Times New Roman" w:eastAsia="Times New Roman" w:hAnsi="Times New Roman" w:cs="Times New Roman"/>
          <w:bCs/>
          <w:color w:val="333333"/>
          <w:sz w:val="24"/>
          <w:szCs w:val="24"/>
        </w:rPr>
        <w:t>Course:</w:t>
      </w:r>
    </w:p>
    <w:p w14:paraId="00E0EB46" w14:textId="77777777" w:rsidR="001418F7" w:rsidRDefault="003359D4"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r>
        <w:rPr>
          <w:rFonts w:ascii="Times New Roman" w:eastAsia="Times New Roman" w:hAnsi="Times New Roman" w:cs="Times New Roman"/>
          <w:bCs/>
          <w:color w:val="333333"/>
          <w:sz w:val="24"/>
          <w:szCs w:val="24"/>
        </w:rPr>
        <w:t>Tutor:</w:t>
      </w:r>
    </w:p>
    <w:p w14:paraId="4FAE8B69" w14:textId="77777777" w:rsidR="001418F7" w:rsidRPr="00582D4C" w:rsidRDefault="003359D4"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r>
        <w:rPr>
          <w:rFonts w:ascii="Times New Roman" w:eastAsia="Times New Roman" w:hAnsi="Times New Roman" w:cs="Times New Roman"/>
          <w:bCs/>
          <w:color w:val="333333"/>
          <w:sz w:val="24"/>
          <w:szCs w:val="24"/>
        </w:rPr>
        <w:t>Date:</w:t>
      </w:r>
    </w:p>
    <w:p w14:paraId="762710B6" w14:textId="77777777" w:rsidR="00582D4C" w:rsidRPr="00582D4C" w:rsidRDefault="00582D4C" w:rsidP="004C2A4B">
      <w:pPr>
        <w:shd w:val="clear" w:color="auto" w:fill="FFFFFF"/>
        <w:spacing w:after="0" w:line="480" w:lineRule="auto"/>
        <w:outlineLvl w:val="3"/>
        <w:rPr>
          <w:rFonts w:ascii="Times New Roman" w:eastAsia="Times New Roman" w:hAnsi="Times New Roman" w:cs="Times New Roman"/>
          <w:b/>
          <w:bCs/>
          <w:color w:val="333333"/>
          <w:sz w:val="24"/>
          <w:szCs w:val="24"/>
        </w:rPr>
      </w:pPr>
    </w:p>
    <w:p w14:paraId="53B90C0E" w14:textId="77777777" w:rsidR="00582D4C" w:rsidRPr="00582D4C" w:rsidRDefault="00582D4C" w:rsidP="004C2A4B">
      <w:pPr>
        <w:shd w:val="clear" w:color="auto" w:fill="FFFFFF"/>
        <w:spacing w:after="0" w:line="480" w:lineRule="auto"/>
        <w:outlineLvl w:val="3"/>
        <w:rPr>
          <w:rFonts w:ascii="Times New Roman" w:eastAsia="Times New Roman" w:hAnsi="Times New Roman" w:cs="Times New Roman"/>
          <w:b/>
          <w:bCs/>
          <w:color w:val="333333"/>
          <w:sz w:val="24"/>
          <w:szCs w:val="24"/>
        </w:rPr>
      </w:pPr>
    </w:p>
    <w:p w14:paraId="7D104B53" w14:textId="77777777" w:rsidR="00582D4C" w:rsidRPr="00582D4C" w:rsidRDefault="00582D4C" w:rsidP="004C2A4B">
      <w:pPr>
        <w:shd w:val="clear" w:color="auto" w:fill="FFFFFF"/>
        <w:spacing w:after="0" w:line="480" w:lineRule="auto"/>
        <w:outlineLvl w:val="3"/>
        <w:rPr>
          <w:rFonts w:ascii="Times New Roman" w:eastAsia="Times New Roman" w:hAnsi="Times New Roman" w:cs="Times New Roman"/>
          <w:b/>
          <w:bCs/>
          <w:color w:val="333333"/>
          <w:sz w:val="24"/>
          <w:szCs w:val="24"/>
        </w:rPr>
      </w:pPr>
    </w:p>
    <w:p w14:paraId="7526B1F9" w14:textId="77777777" w:rsidR="00582D4C" w:rsidRPr="00582D4C" w:rsidRDefault="00582D4C" w:rsidP="004C2A4B">
      <w:pPr>
        <w:shd w:val="clear" w:color="auto" w:fill="FFFFFF"/>
        <w:spacing w:after="0" w:line="480" w:lineRule="auto"/>
        <w:outlineLvl w:val="3"/>
        <w:rPr>
          <w:rFonts w:ascii="Times New Roman" w:eastAsia="Times New Roman" w:hAnsi="Times New Roman" w:cs="Times New Roman"/>
          <w:b/>
          <w:bCs/>
          <w:color w:val="333333"/>
          <w:sz w:val="24"/>
          <w:szCs w:val="24"/>
        </w:rPr>
      </w:pPr>
    </w:p>
    <w:p w14:paraId="6886A35A" w14:textId="77777777" w:rsidR="00582D4C" w:rsidRPr="00582D4C" w:rsidRDefault="00582D4C" w:rsidP="004C2A4B">
      <w:pPr>
        <w:shd w:val="clear" w:color="auto" w:fill="FFFFFF"/>
        <w:spacing w:after="0" w:line="480" w:lineRule="auto"/>
        <w:outlineLvl w:val="3"/>
        <w:rPr>
          <w:rFonts w:ascii="Times New Roman" w:eastAsia="Times New Roman" w:hAnsi="Times New Roman" w:cs="Times New Roman"/>
          <w:b/>
          <w:bCs/>
          <w:color w:val="333333"/>
          <w:sz w:val="24"/>
          <w:szCs w:val="24"/>
        </w:rPr>
      </w:pPr>
    </w:p>
    <w:p w14:paraId="1035A451" w14:textId="77777777" w:rsidR="00582D4C" w:rsidRPr="00582D4C" w:rsidRDefault="00582D4C" w:rsidP="004C2A4B">
      <w:pPr>
        <w:shd w:val="clear" w:color="auto" w:fill="FFFFFF"/>
        <w:spacing w:after="0" w:line="480" w:lineRule="auto"/>
        <w:outlineLvl w:val="3"/>
        <w:rPr>
          <w:rFonts w:ascii="Times New Roman" w:eastAsia="Times New Roman" w:hAnsi="Times New Roman" w:cs="Times New Roman"/>
          <w:b/>
          <w:bCs/>
          <w:color w:val="333333"/>
          <w:sz w:val="24"/>
          <w:szCs w:val="24"/>
        </w:rPr>
      </w:pPr>
    </w:p>
    <w:p w14:paraId="74ED6B20" w14:textId="77777777" w:rsidR="00582D4C" w:rsidRPr="00582D4C" w:rsidRDefault="00582D4C" w:rsidP="004C2A4B">
      <w:pPr>
        <w:shd w:val="clear" w:color="auto" w:fill="FFFFFF"/>
        <w:spacing w:after="0" w:line="480" w:lineRule="auto"/>
        <w:outlineLvl w:val="3"/>
        <w:rPr>
          <w:rFonts w:ascii="Times New Roman" w:eastAsia="Times New Roman" w:hAnsi="Times New Roman" w:cs="Times New Roman"/>
          <w:b/>
          <w:bCs/>
          <w:color w:val="333333"/>
          <w:sz w:val="24"/>
          <w:szCs w:val="24"/>
        </w:rPr>
      </w:pPr>
    </w:p>
    <w:p w14:paraId="53339133" w14:textId="77777777" w:rsidR="00582D4C" w:rsidRPr="00582D4C" w:rsidRDefault="00582D4C" w:rsidP="004C2A4B">
      <w:pPr>
        <w:shd w:val="clear" w:color="auto" w:fill="FFFFFF"/>
        <w:spacing w:after="0" w:line="480" w:lineRule="auto"/>
        <w:outlineLvl w:val="3"/>
        <w:rPr>
          <w:rFonts w:ascii="Times New Roman" w:eastAsia="Times New Roman" w:hAnsi="Times New Roman" w:cs="Times New Roman"/>
          <w:b/>
          <w:bCs/>
          <w:color w:val="333333"/>
          <w:sz w:val="24"/>
          <w:szCs w:val="24"/>
        </w:rPr>
      </w:pPr>
    </w:p>
    <w:p w14:paraId="7C5644FD" w14:textId="29D76E04" w:rsidR="00A710FA" w:rsidRDefault="002458C4" w:rsidP="004C2A4B">
      <w:pPr>
        <w:shd w:val="clear" w:color="auto" w:fill="FFFFFF"/>
        <w:spacing w:after="0" w:line="480" w:lineRule="auto"/>
        <w:jc w:val="center"/>
        <w:outlineLvl w:val="3"/>
        <w:rPr>
          <w:rFonts w:ascii="Times New Roman" w:eastAsia="Times New Roman" w:hAnsi="Times New Roman" w:cs="Times New Roman"/>
          <w:b/>
          <w:bCs/>
          <w:color w:val="333333"/>
          <w:sz w:val="24"/>
          <w:szCs w:val="24"/>
        </w:rPr>
      </w:pPr>
      <w:r>
        <w:rPr>
          <w:rFonts w:ascii="Times New Roman" w:eastAsia="Times New Roman" w:hAnsi="Times New Roman" w:cs="Times New Roman"/>
          <w:b/>
          <w:bCs/>
          <w:color w:val="333333"/>
          <w:sz w:val="24"/>
          <w:szCs w:val="24"/>
        </w:rPr>
        <w:lastRenderedPageBreak/>
        <w:t xml:space="preserve">Employee Rights </w:t>
      </w:r>
    </w:p>
    <w:p w14:paraId="48A44879" w14:textId="00A1A02C" w:rsidR="002458C4" w:rsidRDefault="002458C4" w:rsidP="002458C4">
      <w:pPr>
        <w:shd w:val="clear" w:color="auto" w:fill="FFFFFF"/>
        <w:spacing w:after="0" w:line="480" w:lineRule="auto"/>
        <w:ind w:firstLine="720"/>
        <w:outlineLvl w:val="3"/>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Employee rights refer to the ability of an employee to receive fair treatment from their employers. Some of the factor that are covered in employee rights are related to their privacy, job protection, and unionization. The Florida Board of Respiratory Care is an institution that was established to not only ensure that respiratory therapists engage in safe practice, but to also ensure that the rights are upheld. Apart from this, the rights of a respiratory therapist in Florida are also protected by the state laws. </w:t>
      </w:r>
    </w:p>
    <w:p w14:paraId="4EB280FE" w14:textId="022CCE9F" w:rsidR="00464BE0" w:rsidRDefault="00650125" w:rsidP="00464BE0">
      <w:pPr>
        <w:shd w:val="clear" w:color="auto" w:fill="FFFFFF"/>
        <w:spacing w:after="0" w:line="480" w:lineRule="auto"/>
        <w:ind w:firstLine="720"/>
        <w:outlineLvl w:val="3"/>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A respiratory therapist in Florida has a right of not being discriminated against when applying for a job in any healthcare organization. This article is protected by both federal and state laws. It is illegal to discriminate a respiratory therapist on the basis of color, religion, race, and sex among others (Legal Intelligence, 1990). A respiratory therapist should be paid fairly for his or her work. A respiratory therapist should not be discriminated on the basis of age. Other forms of discrimination that a respiratory therapist is protected from are based on disability and genetic information (Legal Intelligence, 1990). During interviews, questions related to age, citizenship, and marital status among others, should not be asked. Further, a respiratory therapist cannot be compelled to take a drug test as a prerequisite for a job. If a drug test in necessary for a job, it must be done voluntarily. </w:t>
      </w:r>
    </w:p>
    <w:p w14:paraId="358BC9AB" w14:textId="77777777" w:rsidR="000425E1" w:rsidRDefault="00650125" w:rsidP="002458C4">
      <w:pPr>
        <w:shd w:val="clear" w:color="auto" w:fill="FFFFFF"/>
        <w:spacing w:after="0" w:line="480" w:lineRule="auto"/>
        <w:ind w:firstLine="720"/>
        <w:outlineLvl w:val="3"/>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Once respiratory therapists acquire their licenses and are hired, they also have rights that must be protected. </w:t>
      </w:r>
      <w:r w:rsidR="003A1DE7">
        <w:rPr>
          <w:rFonts w:ascii="Times New Roman" w:eastAsia="Times New Roman" w:hAnsi="Times New Roman" w:cs="Times New Roman"/>
          <w:color w:val="333333"/>
          <w:sz w:val="24"/>
          <w:szCs w:val="24"/>
        </w:rPr>
        <w:t xml:space="preserve">One of these rights involves getting the minimum wage as recommended by the state. The annual </w:t>
      </w:r>
      <w:r w:rsidR="000425E1">
        <w:rPr>
          <w:rFonts w:ascii="Times New Roman" w:eastAsia="Times New Roman" w:hAnsi="Times New Roman" w:cs="Times New Roman"/>
          <w:color w:val="333333"/>
          <w:sz w:val="24"/>
          <w:szCs w:val="24"/>
        </w:rPr>
        <w:t>average salary</w:t>
      </w:r>
      <w:r w:rsidR="003A1DE7">
        <w:rPr>
          <w:rFonts w:ascii="Times New Roman" w:eastAsia="Times New Roman" w:hAnsi="Times New Roman" w:cs="Times New Roman"/>
          <w:color w:val="333333"/>
          <w:sz w:val="24"/>
          <w:szCs w:val="24"/>
        </w:rPr>
        <w:t xml:space="preserve"> of a respiratory therapist in Florida is $57,660 (Florida Board of Respiratory Care, n. d.). </w:t>
      </w:r>
      <w:r w:rsidR="000425E1">
        <w:rPr>
          <w:rFonts w:ascii="Times New Roman" w:eastAsia="Times New Roman" w:hAnsi="Times New Roman" w:cs="Times New Roman"/>
          <w:color w:val="333333"/>
          <w:sz w:val="24"/>
          <w:szCs w:val="24"/>
        </w:rPr>
        <w:t xml:space="preserve">However, in the absence of this, the minimum wage is $8.65 per hour. In 2020, there was a vote by the state legislatures to implement incremental increases in the minimum wage (Employment Law Handbook, n. d.). Therefore, by September 2021, the </w:t>
      </w:r>
      <w:r w:rsidR="000425E1">
        <w:rPr>
          <w:rFonts w:ascii="Times New Roman" w:eastAsia="Times New Roman" w:hAnsi="Times New Roman" w:cs="Times New Roman"/>
          <w:color w:val="333333"/>
          <w:sz w:val="24"/>
          <w:szCs w:val="24"/>
        </w:rPr>
        <w:lastRenderedPageBreak/>
        <w:t>minimum wage for a respiratory therapist in Florida will increase to $10 per hour. Also, a</w:t>
      </w:r>
      <w:r w:rsidR="003A1DE7">
        <w:rPr>
          <w:rFonts w:ascii="Times New Roman" w:eastAsia="Times New Roman" w:hAnsi="Times New Roman" w:cs="Times New Roman"/>
          <w:color w:val="333333"/>
          <w:sz w:val="24"/>
          <w:szCs w:val="24"/>
        </w:rPr>
        <w:t xml:space="preserve"> respiratory therapist has the right of getting payment that is indicated in a contract. </w:t>
      </w:r>
    </w:p>
    <w:p w14:paraId="56D9EA9B" w14:textId="68373CE4" w:rsidR="00464BE0" w:rsidRDefault="003A1DE7" w:rsidP="002458C4">
      <w:pPr>
        <w:shd w:val="clear" w:color="auto" w:fill="FFFFFF"/>
        <w:spacing w:after="0" w:line="480" w:lineRule="auto"/>
        <w:ind w:firstLine="720"/>
        <w:outlineLvl w:val="3"/>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A respiratory therapist has the right to be paid for overtime work. For example, a respiratory therapist, who is called in to attend to a patient beyond his or her agreed work hours, must be paid for this time (Legal Intelligence, 1990). </w:t>
      </w:r>
      <w:r w:rsidR="000425E1">
        <w:rPr>
          <w:rFonts w:ascii="Times New Roman" w:eastAsia="Times New Roman" w:hAnsi="Times New Roman" w:cs="Times New Roman"/>
          <w:color w:val="333333"/>
          <w:sz w:val="24"/>
          <w:szCs w:val="24"/>
        </w:rPr>
        <w:t xml:space="preserve">Overtime payment must be provided for time worked beyond 40 hours a week. The rate for overtime payment must be specified by the employer or organization (Employee Law Handbook, n. d.). The rate must be equal to or greater than one and a half the regular pay rate. This means that if a respiratory therapist is paid $10 per hour, then he should be paid at least $15 for every hour worked beyond the minimum 40 hours in a week. </w:t>
      </w:r>
      <w:r w:rsidR="00094FD5">
        <w:rPr>
          <w:rFonts w:ascii="Times New Roman" w:eastAsia="Times New Roman" w:hAnsi="Times New Roman" w:cs="Times New Roman"/>
          <w:color w:val="333333"/>
          <w:sz w:val="24"/>
          <w:szCs w:val="24"/>
        </w:rPr>
        <w:t xml:space="preserve">However, overtime payment for a respiratory therapist is based on an agreement with an employer. It mainly applies in private organizations. The Federal Labor Standards Act does not acknowledge the payment of overtime work for a respiratory therapist, or any other professional position. </w:t>
      </w:r>
    </w:p>
    <w:p w14:paraId="2A27F888" w14:textId="09A4303F" w:rsidR="00094FD5" w:rsidRDefault="00094FD5" w:rsidP="002458C4">
      <w:pPr>
        <w:shd w:val="clear" w:color="auto" w:fill="FFFFFF"/>
        <w:spacing w:after="0" w:line="480" w:lineRule="auto"/>
        <w:ind w:firstLine="720"/>
        <w:outlineLvl w:val="3"/>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A respiratory therapist in Florida has a right to take a medical leave. Medical leave is defined for specific health situations. However, a respiratory therapist is not entitled to pay, when he or she takes a medical leave (Employee Law handbook, n. d.). This right does not only protect their jobs, but also provides them with health insurance benefits. A respiratory therapist can take medical leave in various circumstances including to give birth and care for a newborn, to care for an adopted child, to care for a spouse, parent, or child, to seek care for a serious medical condition (Employee Law Handbook, n. d.). A respiratory therapist has a right of taking paid or unpaid leave. </w:t>
      </w:r>
    </w:p>
    <w:p w14:paraId="7ADB91F6" w14:textId="7B189748" w:rsidR="000E6590" w:rsidRDefault="000E6590" w:rsidP="002458C4">
      <w:pPr>
        <w:shd w:val="clear" w:color="auto" w:fill="FFFFFF"/>
        <w:spacing w:after="0" w:line="480" w:lineRule="auto"/>
        <w:ind w:firstLine="720"/>
        <w:outlineLvl w:val="3"/>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A respiratory therapist has a right to work in safe conditions. A therapist or any employee can perform his or her functions effectively, if they are assured of their safety (Florida Board of </w:t>
      </w:r>
      <w:r>
        <w:rPr>
          <w:rFonts w:ascii="Times New Roman" w:eastAsia="Times New Roman" w:hAnsi="Times New Roman" w:cs="Times New Roman"/>
          <w:color w:val="333333"/>
          <w:sz w:val="24"/>
          <w:szCs w:val="24"/>
        </w:rPr>
        <w:lastRenderedPageBreak/>
        <w:t xml:space="preserve">Respiratory Care, n. d.). Therefore, employers must implement the provisions of the Occupational Safety and Health Act (OSHA) to ensure that employees work in a safe condition. Based on this, a respiratory therapist has the right of not working in a place that can cause him or her harm (Florida Board of Respiratory Care, n. d.). A respiratory therapist can thus demand that an employer conducts inspection of a possible hazard, and provide him or her with test results. Along with this, a respiratory therapist has the right receive training and information about the hazards that he or she should expect in the job (Florida Board of Respiratory Care, n. d.). A respiratory therapist is also entitled to personal protective equipment, and guidelines on how it should be used. </w:t>
      </w:r>
    </w:p>
    <w:p w14:paraId="7970AB6D" w14:textId="21D26353" w:rsidR="000E6590" w:rsidRDefault="000E6590" w:rsidP="002458C4">
      <w:pPr>
        <w:shd w:val="clear" w:color="auto" w:fill="FFFFFF"/>
        <w:spacing w:after="0" w:line="480" w:lineRule="auto"/>
        <w:ind w:firstLine="720"/>
        <w:outlineLvl w:val="3"/>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Employee rights were implemented to ensure that employees are protected from unfair labor practices. Several federal regulations have been implemented to protect the rights of employees. In states such as Florida, laws have also been implemented to protect the rights of employees such as respiratory therapists. A respiratory therapist in Florida has a right to be hired without discrimination, right to a minimum wage, </w:t>
      </w:r>
      <w:r w:rsidR="00DB6522">
        <w:rPr>
          <w:rFonts w:ascii="Times New Roman" w:eastAsia="Times New Roman" w:hAnsi="Times New Roman" w:cs="Times New Roman"/>
          <w:color w:val="333333"/>
          <w:sz w:val="24"/>
          <w:szCs w:val="24"/>
        </w:rPr>
        <w:t xml:space="preserve">right to take medical leave, and right to work in safe conditions. However, due to their professional positions, a respiratory therapist working in a public organization is not entitled to overtime payment. A respiratory can take legal action if any of these rights ae violated. </w:t>
      </w:r>
    </w:p>
    <w:p w14:paraId="1F392F16" w14:textId="6FD020DA" w:rsidR="00DB6522" w:rsidRDefault="00DB6522" w:rsidP="002458C4">
      <w:pPr>
        <w:shd w:val="clear" w:color="auto" w:fill="FFFFFF"/>
        <w:spacing w:after="0" w:line="480" w:lineRule="auto"/>
        <w:ind w:firstLine="720"/>
        <w:outlineLvl w:val="3"/>
        <w:rPr>
          <w:rFonts w:ascii="Times New Roman" w:eastAsia="Times New Roman" w:hAnsi="Times New Roman" w:cs="Times New Roman"/>
          <w:color w:val="333333"/>
          <w:sz w:val="24"/>
          <w:szCs w:val="24"/>
        </w:rPr>
      </w:pPr>
    </w:p>
    <w:p w14:paraId="1E893E70" w14:textId="122D1041" w:rsidR="00DB6522" w:rsidRDefault="00DB6522" w:rsidP="002458C4">
      <w:pPr>
        <w:shd w:val="clear" w:color="auto" w:fill="FFFFFF"/>
        <w:spacing w:after="0" w:line="480" w:lineRule="auto"/>
        <w:ind w:firstLine="720"/>
        <w:outlineLvl w:val="3"/>
        <w:rPr>
          <w:rFonts w:ascii="Times New Roman" w:eastAsia="Times New Roman" w:hAnsi="Times New Roman" w:cs="Times New Roman"/>
          <w:color w:val="333333"/>
          <w:sz w:val="24"/>
          <w:szCs w:val="24"/>
        </w:rPr>
      </w:pPr>
    </w:p>
    <w:p w14:paraId="65D53E9D" w14:textId="40D0054C" w:rsidR="00DB6522" w:rsidRDefault="00DB6522" w:rsidP="002458C4">
      <w:pPr>
        <w:shd w:val="clear" w:color="auto" w:fill="FFFFFF"/>
        <w:spacing w:after="0" w:line="480" w:lineRule="auto"/>
        <w:ind w:firstLine="720"/>
        <w:outlineLvl w:val="3"/>
        <w:rPr>
          <w:rFonts w:ascii="Times New Roman" w:eastAsia="Times New Roman" w:hAnsi="Times New Roman" w:cs="Times New Roman"/>
          <w:color w:val="333333"/>
          <w:sz w:val="24"/>
          <w:szCs w:val="24"/>
        </w:rPr>
      </w:pPr>
    </w:p>
    <w:p w14:paraId="0767FC8B" w14:textId="3B50225C" w:rsidR="00DB6522" w:rsidRDefault="00DB6522" w:rsidP="002458C4">
      <w:pPr>
        <w:shd w:val="clear" w:color="auto" w:fill="FFFFFF"/>
        <w:spacing w:after="0" w:line="480" w:lineRule="auto"/>
        <w:ind w:firstLine="720"/>
        <w:outlineLvl w:val="3"/>
        <w:rPr>
          <w:rFonts w:ascii="Times New Roman" w:eastAsia="Times New Roman" w:hAnsi="Times New Roman" w:cs="Times New Roman"/>
          <w:color w:val="333333"/>
          <w:sz w:val="24"/>
          <w:szCs w:val="24"/>
        </w:rPr>
      </w:pPr>
    </w:p>
    <w:p w14:paraId="0C42F04D" w14:textId="7F097B62" w:rsidR="00DB6522" w:rsidRDefault="00DB6522" w:rsidP="002458C4">
      <w:pPr>
        <w:shd w:val="clear" w:color="auto" w:fill="FFFFFF"/>
        <w:spacing w:after="0" w:line="480" w:lineRule="auto"/>
        <w:ind w:firstLine="720"/>
        <w:outlineLvl w:val="3"/>
        <w:rPr>
          <w:rFonts w:ascii="Times New Roman" w:eastAsia="Times New Roman" w:hAnsi="Times New Roman" w:cs="Times New Roman"/>
          <w:color w:val="333333"/>
          <w:sz w:val="24"/>
          <w:szCs w:val="24"/>
        </w:rPr>
      </w:pPr>
    </w:p>
    <w:p w14:paraId="16ED5912" w14:textId="74CB9824" w:rsidR="00DB6522" w:rsidRDefault="00DB6522" w:rsidP="002458C4">
      <w:pPr>
        <w:shd w:val="clear" w:color="auto" w:fill="FFFFFF"/>
        <w:spacing w:after="0" w:line="480" w:lineRule="auto"/>
        <w:ind w:firstLine="720"/>
        <w:outlineLvl w:val="3"/>
        <w:rPr>
          <w:rFonts w:ascii="Times New Roman" w:eastAsia="Times New Roman" w:hAnsi="Times New Roman" w:cs="Times New Roman"/>
          <w:color w:val="333333"/>
          <w:sz w:val="24"/>
          <w:szCs w:val="24"/>
        </w:rPr>
      </w:pPr>
    </w:p>
    <w:p w14:paraId="41989E41" w14:textId="250652F3" w:rsidR="00DB6522" w:rsidRDefault="00DB6522" w:rsidP="00DB6522">
      <w:pPr>
        <w:shd w:val="clear" w:color="auto" w:fill="FFFFFF"/>
        <w:spacing w:after="0" w:line="480" w:lineRule="auto"/>
        <w:ind w:firstLine="720"/>
        <w:jc w:val="center"/>
        <w:outlineLvl w:val="3"/>
        <w:rPr>
          <w:rFonts w:ascii="Times New Roman" w:eastAsia="Times New Roman" w:hAnsi="Times New Roman" w:cs="Times New Roman"/>
          <w:b/>
          <w:bCs/>
          <w:color w:val="333333"/>
          <w:sz w:val="24"/>
          <w:szCs w:val="24"/>
        </w:rPr>
      </w:pPr>
      <w:r w:rsidRPr="00DB6522">
        <w:rPr>
          <w:rFonts w:ascii="Times New Roman" w:eastAsia="Times New Roman" w:hAnsi="Times New Roman" w:cs="Times New Roman"/>
          <w:b/>
          <w:bCs/>
          <w:color w:val="333333"/>
          <w:sz w:val="24"/>
          <w:szCs w:val="24"/>
        </w:rPr>
        <w:lastRenderedPageBreak/>
        <w:t>References</w:t>
      </w:r>
    </w:p>
    <w:p w14:paraId="7EA90007" w14:textId="018B1337" w:rsidR="00DB6522" w:rsidRDefault="00DB6522" w:rsidP="00DB6522">
      <w:pPr>
        <w:shd w:val="clear" w:color="auto" w:fill="FFFFFF"/>
        <w:spacing w:after="0" w:line="480" w:lineRule="auto"/>
        <w:outlineLvl w:val="3"/>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Employee Law Handbook (n. d.). Florida- Minimum wage, overtime, hours and leave. </w:t>
      </w:r>
    </w:p>
    <w:p w14:paraId="4F6CD16A" w14:textId="2EE027A0" w:rsidR="00DB6522" w:rsidRPr="00DB6522" w:rsidRDefault="00DB6522" w:rsidP="00DB6522">
      <w:pPr>
        <w:shd w:val="clear" w:color="auto" w:fill="FFFFFF"/>
        <w:spacing w:after="0" w:line="480" w:lineRule="auto"/>
        <w:ind w:left="720"/>
        <w:outlineLvl w:val="3"/>
        <w:rPr>
          <w:rFonts w:ascii="Times New Roman" w:eastAsia="Times New Roman" w:hAnsi="Times New Roman" w:cs="Times New Roman"/>
          <w:color w:val="333333"/>
          <w:sz w:val="24"/>
          <w:szCs w:val="24"/>
        </w:rPr>
      </w:pPr>
      <w:r w:rsidRPr="00DB6522">
        <w:rPr>
          <w:rFonts w:ascii="Times New Roman" w:eastAsia="Times New Roman" w:hAnsi="Times New Roman" w:cs="Times New Roman"/>
          <w:color w:val="333333"/>
          <w:sz w:val="24"/>
          <w:szCs w:val="24"/>
        </w:rPr>
        <w:t>h</w:t>
      </w:r>
      <w:hyperlink r:id="rId7" w:history="1">
        <w:r w:rsidRPr="00DB6522">
          <w:rPr>
            <w:rStyle w:val="Hyperlink"/>
            <w:rFonts w:ascii="Times New Roman" w:eastAsia="Times New Roman" w:hAnsi="Times New Roman" w:cs="Times New Roman"/>
            <w:sz w:val="24"/>
            <w:szCs w:val="24"/>
            <w:u w:val="none"/>
          </w:rPr>
          <w:t>ttps://www.employmentlawhandbook.com/wage-and-hour-laws/state-wage-and-hour-l</w:t>
        </w:r>
      </w:hyperlink>
      <w:r w:rsidRPr="00DB6522">
        <w:rPr>
          <w:rFonts w:ascii="Times New Roman" w:eastAsia="Times New Roman" w:hAnsi="Times New Roman" w:cs="Times New Roman"/>
          <w:color w:val="333333"/>
          <w:sz w:val="24"/>
          <w:szCs w:val="24"/>
        </w:rPr>
        <w:t>aws/florida/</w:t>
      </w:r>
    </w:p>
    <w:p w14:paraId="6B76CF83" w14:textId="7710CA53" w:rsidR="00DB6522" w:rsidRDefault="00DB6522" w:rsidP="00DB6522">
      <w:pPr>
        <w:shd w:val="clear" w:color="auto" w:fill="FFFFFF"/>
        <w:spacing w:after="0" w:line="480" w:lineRule="auto"/>
        <w:outlineLvl w:val="3"/>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Florida Board of Respiratory Care (n. d.). Licensing and registration. </w:t>
      </w:r>
    </w:p>
    <w:p w14:paraId="5A2EBAC0" w14:textId="1DC0BF8C" w:rsidR="00DB6522" w:rsidRDefault="00DB6522" w:rsidP="00DB6522">
      <w:pPr>
        <w:shd w:val="clear" w:color="auto" w:fill="FFFFFF"/>
        <w:spacing w:after="0" w:line="480" w:lineRule="auto"/>
        <w:outlineLvl w:val="3"/>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sidRPr="00DB6522">
        <w:rPr>
          <w:rFonts w:ascii="Times New Roman" w:eastAsia="Times New Roman" w:hAnsi="Times New Roman" w:cs="Times New Roman"/>
          <w:color w:val="333333"/>
          <w:sz w:val="24"/>
          <w:szCs w:val="24"/>
        </w:rPr>
        <w:t>https://floridasrespiratorycare.gov/licensing/</w:t>
      </w:r>
      <w:bookmarkStart w:id="0" w:name="_GoBack"/>
      <w:bookmarkEnd w:id="0"/>
    </w:p>
    <w:p w14:paraId="50A01311" w14:textId="23E4FFA7" w:rsidR="00DB6522" w:rsidRDefault="00DB6522" w:rsidP="00DB6522">
      <w:pPr>
        <w:shd w:val="clear" w:color="auto" w:fill="FFFFFF"/>
        <w:spacing w:after="0" w:line="480" w:lineRule="auto"/>
        <w:outlineLvl w:val="3"/>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Legal Intelligence (1990). D</w:t>
      </w:r>
      <w:r w:rsidRPr="00DB6522">
        <w:rPr>
          <w:rFonts w:ascii="Times New Roman" w:eastAsia="Times New Roman" w:hAnsi="Times New Roman" w:cs="Times New Roman"/>
          <w:color w:val="333333"/>
          <w:sz w:val="24"/>
          <w:szCs w:val="24"/>
        </w:rPr>
        <w:t xml:space="preserve">ecisions of the Florida Public Employees Relations Commission and </w:t>
      </w:r>
    </w:p>
    <w:p w14:paraId="0DBF47F9" w14:textId="77777777" w:rsidR="00DB6522" w:rsidRPr="00DB6522" w:rsidRDefault="00DB6522" w:rsidP="00DB6522">
      <w:pPr>
        <w:shd w:val="clear" w:color="auto" w:fill="FFFFFF"/>
        <w:spacing w:after="0" w:line="480" w:lineRule="auto"/>
        <w:outlineLvl w:val="3"/>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sidRPr="00DB6522">
        <w:rPr>
          <w:rFonts w:ascii="Times New Roman" w:eastAsia="Times New Roman" w:hAnsi="Times New Roman" w:cs="Times New Roman"/>
          <w:color w:val="333333"/>
          <w:sz w:val="24"/>
          <w:szCs w:val="24"/>
        </w:rPr>
        <w:t>Courts</w:t>
      </w:r>
      <w:r>
        <w:rPr>
          <w:rFonts w:ascii="Times New Roman" w:eastAsia="Times New Roman" w:hAnsi="Times New Roman" w:cs="Times New Roman"/>
          <w:color w:val="333333"/>
          <w:sz w:val="24"/>
          <w:szCs w:val="24"/>
        </w:rPr>
        <w:t xml:space="preserve">. </w:t>
      </w:r>
      <w:r w:rsidRPr="00DB6522">
        <w:rPr>
          <w:rFonts w:ascii="Times New Roman" w:eastAsia="Times New Roman" w:hAnsi="Times New Roman" w:cs="Times New Roman"/>
          <w:i/>
          <w:iCs/>
          <w:color w:val="333333"/>
          <w:sz w:val="24"/>
          <w:szCs w:val="24"/>
        </w:rPr>
        <w:t>Florida Public Employer Reporter 16</w:t>
      </w:r>
      <w:r>
        <w:rPr>
          <w:rFonts w:ascii="Times New Roman" w:eastAsia="Times New Roman" w:hAnsi="Times New Roman" w:cs="Times New Roman"/>
          <w:color w:val="333333"/>
          <w:sz w:val="24"/>
          <w:szCs w:val="24"/>
        </w:rPr>
        <w:t xml:space="preserve">. </w:t>
      </w:r>
    </w:p>
    <w:p w14:paraId="23307B44" w14:textId="7E38E6D5" w:rsidR="00DB6522" w:rsidRPr="00DB6522" w:rsidRDefault="00DB6522" w:rsidP="00DB6522">
      <w:pPr>
        <w:shd w:val="clear" w:color="auto" w:fill="FFFFFF"/>
        <w:spacing w:after="0" w:line="480" w:lineRule="auto"/>
        <w:outlineLvl w:val="3"/>
        <w:rPr>
          <w:rFonts w:ascii="Times New Roman" w:eastAsia="Times New Roman" w:hAnsi="Times New Roman" w:cs="Times New Roman"/>
          <w:color w:val="333333"/>
          <w:sz w:val="24"/>
          <w:szCs w:val="24"/>
        </w:rPr>
      </w:pPr>
    </w:p>
    <w:p w14:paraId="1C8FC8A2" w14:textId="77777777" w:rsidR="00B7744F" w:rsidRPr="00B7744F" w:rsidRDefault="00B7744F" w:rsidP="00B7744F">
      <w:pPr>
        <w:shd w:val="clear" w:color="auto" w:fill="FFFFFF"/>
        <w:spacing w:after="0" w:line="480" w:lineRule="auto"/>
        <w:outlineLvl w:val="3"/>
        <w:rPr>
          <w:rFonts w:ascii="Times New Roman" w:eastAsia="Times New Roman" w:hAnsi="Times New Roman" w:cs="Times New Roman"/>
          <w:bCs/>
          <w:color w:val="000000" w:themeColor="text1"/>
          <w:sz w:val="24"/>
          <w:szCs w:val="24"/>
        </w:rPr>
      </w:pPr>
    </w:p>
    <w:sectPr w:rsidR="00B7744F" w:rsidRPr="00B7744F" w:rsidSect="00582D4C">
      <w:head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83541B" w14:textId="77777777" w:rsidR="00B510E9" w:rsidRDefault="00B510E9">
      <w:pPr>
        <w:spacing w:after="0" w:line="240" w:lineRule="auto"/>
      </w:pPr>
      <w:r>
        <w:separator/>
      </w:r>
    </w:p>
  </w:endnote>
  <w:endnote w:type="continuationSeparator" w:id="0">
    <w:p w14:paraId="02EC3C8B" w14:textId="77777777" w:rsidR="00B510E9" w:rsidRDefault="00B510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35DC6C" w14:textId="77777777" w:rsidR="00B510E9" w:rsidRDefault="00B510E9">
      <w:pPr>
        <w:spacing w:after="0" w:line="240" w:lineRule="auto"/>
      </w:pPr>
      <w:r>
        <w:separator/>
      </w:r>
    </w:p>
  </w:footnote>
  <w:footnote w:type="continuationSeparator" w:id="0">
    <w:p w14:paraId="49D2729D" w14:textId="77777777" w:rsidR="00B510E9" w:rsidRDefault="00B510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9A3EE3" w14:textId="77777777" w:rsidR="00EF6258" w:rsidRPr="00582D4C" w:rsidRDefault="003359D4">
    <w:pPr>
      <w:pStyle w:val="Header"/>
      <w:jc w:val="right"/>
      <w:rPr>
        <w:rFonts w:ascii="Times New Roman" w:hAnsi="Times New Roman" w:cs="Times New Roman"/>
        <w:sz w:val="24"/>
        <w:szCs w:val="24"/>
      </w:rPr>
    </w:pPr>
    <w:r>
      <w:rPr>
        <w:rFonts w:ascii="Times New Roman" w:hAnsi="Times New Roman" w:cs="Times New Roman"/>
        <w:sz w:val="24"/>
        <w:szCs w:val="24"/>
      </w:rPr>
      <w:t xml:space="preserve">                                                                                                           </w:t>
    </w:r>
    <w:r w:rsidRPr="00582D4C">
      <w:rPr>
        <w:rFonts w:ascii="Times New Roman" w:hAnsi="Times New Roman" w:cs="Times New Roman"/>
        <w:sz w:val="24"/>
        <w:szCs w:val="24"/>
      </w:rPr>
      <w:t xml:space="preserve">        </w:t>
    </w:r>
    <w:sdt>
      <w:sdtPr>
        <w:rPr>
          <w:rFonts w:ascii="Times New Roman" w:hAnsi="Times New Roman" w:cs="Times New Roman"/>
          <w:sz w:val="24"/>
          <w:szCs w:val="24"/>
        </w:rPr>
        <w:id w:val="29580746"/>
        <w:docPartObj>
          <w:docPartGallery w:val="Page Numbers (Top of Page)"/>
          <w:docPartUnique/>
        </w:docPartObj>
      </w:sdtPr>
      <w:sdtEndPr/>
      <w:sdtContent>
        <w:r w:rsidRPr="00582D4C">
          <w:rPr>
            <w:rFonts w:ascii="Times New Roman" w:hAnsi="Times New Roman" w:cs="Times New Roman"/>
            <w:sz w:val="24"/>
            <w:szCs w:val="24"/>
          </w:rPr>
          <w:fldChar w:fldCharType="begin"/>
        </w:r>
        <w:r w:rsidRPr="00582D4C">
          <w:rPr>
            <w:rFonts w:ascii="Times New Roman" w:hAnsi="Times New Roman" w:cs="Times New Roman"/>
            <w:sz w:val="24"/>
            <w:szCs w:val="24"/>
          </w:rPr>
          <w:instrText xml:space="preserve"> PAGE   \* MERGEFORMAT </w:instrText>
        </w:r>
        <w:r w:rsidRPr="00582D4C">
          <w:rPr>
            <w:rFonts w:ascii="Times New Roman" w:hAnsi="Times New Roman" w:cs="Times New Roman"/>
            <w:sz w:val="24"/>
            <w:szCs w:val="24"/>
          </w:rPr>
          <w:fldChar w:fldCharType="separate"/>
        </w:r>
        <w:r w:rsidR="00A77E3D">
          <w:rPr>
            <w:rFonts w:ascii="Times New Roman" w:hAnsi="Times New Roman" w:cs="Times New Roman"/>
            <w:noProof/>
            <w:sz w:val="24"/>
            <w:szCs w:val="24"/>
          </w:rPr>
          <w:t>5</w:t>
        </w:r>
        <w:r w:rsidRPr="00582D4C">
          <w:rPr>
            <w:rFonts w:ascii="Times New Roman" w:hAnsi="Times New Roman" w:cs="Times New Roman"/>
            <w:sz w:val="24"/>
            <w:szCs w:val="24"/>
          </w:rPr>
          <w:fldChar w:fldCharType="end"/>
        </w:r>
      </w:sdtContent>
    </w:sdt>
  </w:p>
  <w:p w14:paraId="476B6DAB" w14:textId="77777777" w:rsidR="00EF6258" w:rsidRPr="00582D4C" w:rsidRDefault="00EF6258">
    <w:pPr>
      <w:pStyle w:val="Header"/>
      <w:rPr>
        <w:rFonts w:ascii="Times New Roman" w:hAnsi="Times New Roman" w:cs="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C79872" w14:textId="77777777" w:rsidR="00EF6258" w:rsidRPr="00582D4C" w:rsidRDefault="003359D4">
    <w:pPr>
      <w:pStyle w:val="Header"/>
      <w:jc w:val="right"/>
      <w:rPr>
        <w:rFonts w:ascii="Times New Roman" w:hAnsi="Times New Roman" w:cs="Times New Roman"/>
        <w:sz w:val="24"/>
        <w:szCs w:val="24"/>
      </w:rPr>
    </w:pPr>
    <w:r>
      <w:rPr>
        <w:rFonts w:ascii="Times New Roman" w:hAnsi="Times New Roman" w:cs="Times New Roman"/>
        <w:sz w:val="24"/>
        <w:szCs w:val="24"/>
      </w:rPr>
      <w:t xml:space="preserve">                                                                                          </w:t>
    </w:r>
    <w:r w:rsidRPr="00582D4C">
      <w:rPr>
        <w:rFonts w:ascii="Times New Roman" w:hAnsi="Times New Roman" w:cs="Times New Roman"/>
        <w:sz w:val="24"/>
        <w:szCs w:val="24"/>
      </w:rPr>
      <w:t xml:space="preserve"> </w:t>
    </w:r>
    <w:sdt>
      <w:sdtPr>
        <w:rPr>
          <w:rFonts w:ascii="Times New Roman" w:hAnsi="Times New Roman" w:cs="Times New Roman"/>
          <w:sz w:val="24"/>
          <w:szCs w:val="24"/>
        </w:rPr>
        <w:id w:val="29580614"/>
        <w:docPartObj>
          <w:docPartGallery w:val="Page Numbers (Top of Page)"/>
          <w:docPartUnique/>
        </w:docPartObj>
      </w:sdtPr>
      <w:sdtEndPr/>
      <w:sdtContent>
        <w:r w:rsidRPr="00582D4C">
          <w:rPr>
            <w:rFonts w:ascii="Times New Roman" w:hAnsi="Times New Roman" w:cs="Times New Roman"/>
            <w:sz w:val="24"/>
            <w:szCs w:val="24"/>
          </w:rPr>
          <w:fldChar w:fldCharType="begin"/>
        </w:r>
        <w:r w:rsidRPr="00582D4C">
          <w:rPr>
            <w:rFonts w:ascii="Times New Roman" w:hAnsi="Times New Roman" w:cs="Times New Roman"/>
            <w:sz w:val="24"/>
            <w:szCs w:val="24"/>
          </w:rPr>
          <w:instrText xml:space="preserve"> PAGE   \* MERGEFORMAT </w:instrText>
        </w:r>
        <w:r w:rsidRPr="00582D4C">
          <w:rPr>
            <w:rFonts w:ascii="Times New Roman" w:hAnsi="Times New Roman" w:cs="Times New Roman"/>
            <w:sz w:val="24"/>
            <w:szCs w:val="24"/>
          </w:rPr>
          <w:fldChar w:fldCharType="separate"/>
        </w:r>
        <w:r w:rsidR="00B14B26">
          <w:rPr>
            <w:rFonts w:ascii="Times New Roman" w:hAnsi="Times New Roman" w:cs="Times New Roman"/>
            <w:noProof/>
            <w:sz w:val="24"/>
            <w:szCs w:val="24"/>
          </w:rPr>
          <w:t>1</w:t>
        </w:r>
        <w:r w:rsidRPr="00582D4C">
          <w:rPr>
            <w:rFonts w:ascii="Times New Roman" w:hAnsi="Times New Roman" w:cs="Times New Roman"/>
            <w:sz w:val="24"/>
            <w:szCs w:val="24"/>
          </w:rPr>
          <w:fldChar w:fldCharType="end"/>
        </w:r>
      </w:sdtContent>
    </w:sdt>
  </w:p>
  <w:p w14:paraId="12304A9F" w14:textId="77777777" w:rsidR="00EF6258" w:rsidRPr="00582D4C" w:rsidRDefault="00EF6258">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A54CE1"/>
    <w:multiLevelType w:val="hybridMultilevel"/>
    <w:tmpl w:val="175EC6DC"/>
    <w:lvl w:ilvl="0" w:tplc="36D020BC">
      <w:start w:val="1"/>
      <w:numFmt w:val="bullet"/>
      <w:lvlText w:val=""/>
      <w:lvlJc w:val="left"/>
      <w:pPr>
        <w:ind w:left="720" w:hanging="360"/>
      </w:pPr>
      <w:rPr>
        <w:rFonts w:ascii="Wingdings" w:hAnsi="Wingdings" w:hint="default"/>
      </w:rPr>
    </w:lvl>
    <w:lvl w:ilvl="1" w:tplc="2724017E" w:tentative="1">
      <w:start w:val="1"/>
      <w:numFmt w:val="bullet"/>
      <w:lvlText w:val="o"/>
      <w:lvlJc w:val="left"/>
      <w:pPr>
        <w:ind w:left="1440" w:hanging="360"/>
      </w:pPr>
      <w:rPr>
        <w:rFonts w:ascii="Courier New" w:hAnsi="Courier New" w:cs="Courier New" w:hint="default"/>
      </w:rPr>
    </w:lvl>
    <w:lvl w:ilvl="2" w:tplc="821C1042" w:tentative="1">
      <w:start w:val="1"/>
      <w:numFmt w:val="bullet"/>
      <w:lvlText w:val=""/>
      <w:lvlJc w:val="left"/>
      <w:pPr>
        <w:ind w:left="2160" w:hanging="360"/>
      </w:pPr>
      <w:rPr>
        <w:rFonts w:ascii="Wingdings" w:hAnsi="Wingdings" w:hint="default"/>
      </w:rPr>
    </w:lvl>
    <w:lvl w:ilvl="3" w:tplc="014C05EC" w:tentative="1">
      <w:start w:val="1"/>
      <w:numFmt w:val="bullet"/>
      <w:lvlText w:val=""/>
      <w:lvlJc w:val="left"/>
      <w:pPr>
        <w:ind w:left="2880" w:hanging="360"/>
      </w:pPr>
      <w:rPr>
        <w:rFonts w:ascii="Symbol" w:hAnsi="Symbol" w:hint="default"/>
      </w:rPr>
    </w:lvl>
    <w:lvl w:ilvl="4" w:tplc="770EF8A8" w:tentative="1">
      <w:start w:val="1"/>
      <w:numFmt w:val="bullet"/>
      <w:lvlText w:val="o"/>
      <w:lvlJc w:val="left"/>
      <w:pPr>
        <w:ind w:left="3600" w:hanging="360"/>
      </w:pPr>
      <w:rPr>
        <w:rFonts w:ascii="Courier New" w:hAnsi="Courier New" w:cs="Courier New" w:hint="default"/>
      </w:rPr>
    </w:lvl>
    <w:lvl w:ilvl="5" w:tplc="F03E071C" w:tentative="1">
      <w:start w:val="1"/>
      <w:numFmt w:val="bullet"/>
      <w:lvlText w:val=""/>
      <w:lvlJc w:val="left"/>
      <w:pPr>
        <w:ind w:left="4320" w:hanging="360"/>
      </w:pPr>
      <w:rPr>
        <w:rFonts w:ascii="Wingdings" w:hAnsi="Wingdings" w:hint="default"/>
      </w:rPr>
    </w:lvl>
    <w:lvl w:ilvl="6" w:tplc="3FD2C12E" w:tentative="1">
      <w:start w:val="1"/>
      <w:numFmt w:val="bullet"/>
      <w:lvlText w:val=""/>
      <w:lvlJc w:val="left"/>
      <w:pPr>
        <w:ind w:left="5040" w:hanging="360"/>
      </w:pPr>
      <w:rPr>
        <w:rFonts w:ascii="Symbol" w:hAnsi="Symbol" w:hint="default"/>
      </w:rPr>
    </w:lvl>
    <w:lvl w:ilvl="7" w:tplc="969A2380" w:tentative="1">
      <w:start w:val="1"/>
      <w:numFmt w:val="bullet"/>
      <w:lvlText w:val="o"/>
      <w:lvlJc w:val="left"/>
      <w:pPr>
        <w:ind w:left="5760" w:hanging="360"/>
      </w:pPr>
      <w:rPr>
        <w:rFonts w:ascii="Courier New" w:hAnsi="Courier New" w:cs="Courier New" w:hint="default"/>
      </w:rPr>
    </w:lvl>
    <w:lvl w:ilvl="8" w:tplc="594E8FB6" w:tentative="1">
      <w:start w:val="1"/>
      <w:numFmt w:val="bullet"/>
      <w:lvlText w:val=""/>
      <w:lvlJc w:val="left"/>
      <w:pPr>
        <w:ind w:left="6480" w:hanging="360"/>
      </w:pPr>
      <w:rPr>
        <w:rFonts w:ascii="Wingdings" w:hAnsi="Wingdings" w:hint="default"/>
      </w:rPr>
    </w:lvl>
  </w:abstractNum>
  <w:abstractNum w:abstractNumId="1" w15:restartNumberingAfterBreak="0">
    <w:nsid w:val="53163248"/>
    <w:multiLevelType w:val="hybridMultilevel"/>
    <w:tmpl w:val="533C8092"/>
    <w:lvl w:ilvl="0" w:tplc="97A64E6A">
      <w:start w:val="1"/>
      <w:numFmt w:val="lowerRoman"/>
      <w:lvlText w:val="%1."/>
      <w:lvlJc w:val="right"/>
      <w:pPr>
        <w:ind w:left="720" w:hanging="360"/>
      </w:pPr>
    </w:lvl>
    <w:lvl w:ilvl="1" w:tplc="90CA3E26" w:tentative="1">
      <w:start w:val="1"/>
      <w:numFmt w:val="lowerLetter"/>
      <w:lvlText w:val="%2."/>
      <w:lvlJc w:val="left"/>
      <w:pPr>
        <w:ind w:left="1440" w:hanging="360"/>
      </w:pPr>
    </w:lvl>
    <w:lvl w:ilvl="2" w:tplc="9866E514" w:tentative="1">
      <w:start w:val="1"/>
      <w:numFmt w:val="lowerRoman"/>
      <w:lvlText w:val="%3."/>
      <w:lvlJc w:val="right"/>
      <w:pPr>
        <w:ind w:left="2160" w:hanging="180"/>
      </w:pPr>
    </w:lvl>
    <w:lvl w:ilvl="3" w:tplc="D11803AA" w:tentative="1">
      <w:start w:val="1"/>
      <w:numFmt w:val="decimal"/>
      <w:lvlText w:val="%4."/>
      <w:lvlJc w:val="left"/>
      <w:pPr>
        <w:ind w:left="2880" w:hanging="360"/>
      </w:pPr>
    </w:lvl>
    <w:lvl w:ilvl="4" w:tplc="E774ECD8" w:tentative="1">
      <w:start w:val="1"/>
      <w:numFmt w:val="lowerLetter"/>
      <w:lvlText w:val="%5."/>
      <w:lvlJc w:val="left"/>
      <w:pPr>
        <w:ind w:left="3600" w:hanging="360"/>
      </w:pPr>
    </w:lvl>
    <w:lvl w:ilvl="5" w:tplc="D7927632" w:tentative="1">
      <w:start w:val="1"/>
      <w:numFmt w:val="lowerRoman"/>
      <w:lvlText w:val="%6."/>
      <w:lvlJc w:val="right"/>
      <w:pPr>
        <w:ind w:left="4320" w:hanging="180"/>
      </w:pPr>
    </w:lvl>
    <w:lvl w:ilvl="6" w:tplc="C2D4F1CE" w:tentative="1">
      <w:start w:val="1"/>
      <w:numFmt w:val="decimal"/>
      <w:lvlText w:val="%7."/>
      <w:lvlJc w:val="left"/>
      <w:pPr>
        <w:ind w:left="5040" w:hanging="360"/>
      </w:pPr>
    </w:lvl>
    <w:lvl w:ilvl="7" w:tplc="29CCFD7A" w:tentative="1">
      <w:start w:val="1"/>
      <w:numFmt w:val="lowerLetter"/>
      <w:lvlText w:val="%8."/>
      <w:lvlJc w:val="left"/>
      <w:pPr>
        <w:ind w:left="5760" w:hanging="360"/>
      </w:pPr>
    </w:lvl>
    <w:lvl w:ilvl="8" w:tplc="C73AAB82" w:tentative="1">
      <w:start w:val="1"/>
      <w:numFmt w:val="lowerRoman"/>
      <w:lvlText w:val="%9."/>
      <w:lvlJc w:val="right"/>
      <w:pPr>
        <w:ind w:left="6480" w:hanging="180"/>
      </w:pPr>
    </w:lvl>
  </w:abstractNum>
  <w:abstractNum w:abstractNumId="2" w15:restartNumberingAfterBreak="0">
    <w:nsid w:val="78E71311"/>
    <w:multiLevelType w:val="multilevel"/>
    <w:tmpl w:val="3D2072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0FB8"/>
    <w:rsid w:val="00005D97"/>
    <w:rsid w:val="0000720B"/>
    <w:rsid w:val="000147A5"/>
    <w:rsid w:val="000165F5"/>
    <w:rsid w:val="00016E1C"/>
    <w:rsid w:val="000207E7"/>
    <w:rsid w:val="00021D0B"/>
    <w:rsid w:val="00025E16"/>
    <w:rsid w:val="000264C7"/>
    <w:rsid w:val="000327D4"/>
    <w:rsid w:val="000333CC"/>
    <w:rsid w:val="00036421"/>
    <w:rsid w:val="00036CD2"/>
    <w:rsid w:val="000425E1"/>
    <w:rsid w:val="00042F28"/>
    <w:rsid w:val="00043DE1"/>
    <w:rsid w:val="0005745F"/>
    <w:rsid w:val="00065829"/>
    <w:rsid w:val="00071C0A"/>
    <w:rsid w:val="00081D1E"/>
    <w:rsid w:val="00087140"/>
    <w:rsid w:val="00090C33"/>
    <w:rsid w:val="00093ED1"/>
    <w:rsid w:val="00094CE4"/>
    <w:rsid w:val="00094FD5"/>
    <w:rsid w:val="00095BB4"/>
    <w:rsid w:val="000A3637"/>
    <w:rsid w:val="000B57BE"/>
    <w:rsid w:val="000C7E7A"/>
    <w:rsid w:val="000E36C4"/>
    <w:rsid w:val="000E4CD5"/>
    <w:rsid w:val="000E5AA5"/>
    <w:rsid w:val="000E6590"/>
    <w:rsid w:val="000F0C7E"/>
    <w:rsid w:val="000F3FEF"/>
    <w:rsid w:val="00101327"/>
    <w:rsid w:val="00105EB1"/>
    <w:rsid w:val="00116B05"/>
    <w:rsid w:val="00117782"/>
    <w:rsid w:val="00123320"/>
    <w:rsid w:val="001354A0"/>
    <w:rsid w:val="001418F7"/>
    <w:rsid w:val="00141E30"/>
    <w:rsid w:val="00146589"/>
    <w:rsid w:val="00163941"/>
    <w:rsid w:val="0016524D"/>
    <w:rsid w:val="00165DD8"/>
    <w:rsid w:val="0017531A"/>
    <w:rsid w:val="00181D0F"/>
    <w:rsid w:val="001822BB"/>
    <w:rsid w:val="001A0E54"/>
    <w:rsid w:val="001B0C91"/>
    <w:rsid w:val="001B171B"/>
    <w:rsid w:val="001B7815"/>
    <w:rsid w:val="001C344A"/>
    <w:rsid w:val="001C4D97"/>
    <w:rsid w:val="001C4E7B"/>
    <w:rsid w:val="001D0818"/>
    <w:rsid w:val="001D291B"/>
    <w:rsid w:val="001F2E49"/>
    <w:rsid w:val="001F35D6"/>
    <w:rsid w:val="001F4091"/>
    <w:rsid w:val="001F6F5B"/>
    <w:rsid w:val="002025BE"/>
    <w:rsid w:val="0020583F"/>
    <w:rsid w:val="00207DE8"/>
    <w:rsid w:val="00210E32"/>
    <w:rsid w:val="00213897"/>
    <w:rsid w:val="00217AB3"/>
    <w:rsid w:val="00224F08"/>
    <w:rsid w:val="00225E97"/>
    <w:rsid w:val="00243F1A"/>
    <w:rsid w:val="002456FD"/>
    <w:rsid w:val="002458C4"/>
    <w:rsid w:val="00247C80"/>
    <w:rsid w:val="00250DC8"/>
    <w:rsid w:val="002542A0"/>
    <w:rsid w:val="00262E0D"/>
    <w:rsid w:val="00263036"/>
    <w:rsid w:val="00267331"/>
    <w:rsid w:val="0027081A"/>
    <w:rsid w:val="00271569"/>
    <w:rsid w:val="0027646A"/>
    <w:rsid w:val="00291606"/>
    <w:rsid w:val="00294AC5"/>
    <w:rsid w:val="002A1258"/>
    <w:rsid w:val="002B295D"/>
    <w:rsid w:val="002B4FAD"/>
    <w:rsid w:val="002B72FB"/>
    <w:rsid w:val="002C2A2D"/>
    <w:rsid w:val="002C2CC6"/>
    <w:rsid w:val="002C7D28"/>
    <w:rsid w:val="002D0440"/>
    <w:rsid w:val="002D3C6C"/>
    <w:rsid w:val="002D42D3"/>
    <w:rsid w:val="002E0FC6"/>
    <w:rsid w:val="002F073E"/>
    <w:rsid w:val="002F2B7C"/>
    <w:rsid w:val="002F5AE2"/>
    <w:rsid w:val="0030220A"/>
    <w:rsid w:val="00303254"/>
    <w:rsid w:val="00306428"/>
    <w:rsid w:val="00316A66"/>
    <w:rsid w:val="003210B4"/>
    <w:rsid w:val="003230DF"/>
    <w:rsid w:val="003359D4"/>
    <w:rsid w:val="003438CD"/>
    <w:rsid w:val="00344B45"/>
    <w:rsid w:val="00345595"/>
    <w:rsid w:val="00345A2B"/>
    <w:rsid w:val="0034778E"/>
    <w:rsid w:val="00351562"/>
    <w:rsid w:val="00353CC9"/>
    <w:rsid w:val="003565AA"/>
    <w:rsid w:val="00357AA9"/>
    <w:rsid w:val="00362133"/>
    <w:rsid w:val="003642EE"/>
    <w:rsid w:val="003653A6"/>
    <w:rsid w:val="00366E88"/>
    <w:rsid w:val="00371A81"/>
    <w:rsid w:val="00380670"/>
    <w:rsid w:val="00392F35"/>
    <w:rsid w:val="003A1DE7"/>
    <w:rsid w:val="003A2BD3"/>
    <w:rsid w:val="003A2D01"/>
    <w:rsid w:val="003A4DB5"/>
    <w:rsid w:val="003B03B4"/>
    <w:rsid w:val="003B750A"/>
    <w:rsid w:val="003C3EA2"/>
    <w:rsid w:val="003D1720"/>
    <w:rsid w:val="003E07E5"/>
    <w:rsid w:val="003F077D"/>
    <w:rsid w:val="003F1C8B"/>
    <w:rsid w:val="003F1F3A"/>
    <w:rsid w:val="003F3AFA"/>
    <w:rsid w:val="003F60F1"/>
    <w:rsid w:val="003F695E"/>
    <w:rsid w:val="00400B2E"/>
    <w:rsid w:val="0040126F"/>
    <w:rsid w:val="00406BCC"/>
    <w:rsid w:val="004248B3"/>
    <w:rsid w:val="00426D5E"/>
    <w:rsid w:val="0043430D"/>
    <w:rsid w:val="00434980"/>
    <w:rsid w:val="00437142"/>
    <w:rsid w:val="004427A3"/>
    <w:rsid w:val="004431E2"/>
    <w:rsid w:val="00444921"/>
    <w:rsid w:val="0045217E"/>
    <w:rsid w:val="004647ED"/>
    <w:rsid w:val="00464BE0"/>
    <w:rsid w:val="0046584E"/>
    <w:rsid w:val="004826E0"/>
    <w:rsid w:val="004854B4"/>
    <w:rsid w:val="00490AB7"/>
    <w:rsid w:val="004A0B82"/>
    <w:rsid w:val="004A1DBA"/>
    <w:rsid w:val="004A6D85"/>
    <w:rsid w:val="004B4E15"/>
    <w:rsid w:val="004C07F4"/>
    <w:rsid w:val="004C2A4B"/>
    <w:rsid w:val="004C53F3"/>
    <w:rsid w:val="004D0ADA"/>
    <w:rsid w:val="004D35FF"/>
    <w:rsid w:val="004E12AE"/>
    <w:rsid w:val="004E1FDA"/>
    <w:rsid w:val="004E2296"/>
    <w:rsid w:val="004E2D49"/>
    <w:rsid w:val="004E41A6"/>
    <w:rsid w:val="004F234D"/>
    <w:rsid w:val="004F2380"/>
    <w:rsid w:val="005046E6"/>
    <w:rsid w:val="00507406"/>
    <w:rsid w:val="00522741"/>
    <w:rsid w:val="0052299A"/>
    <w:rsid w:val="00527BCF"/>
    <w:rsid w:val="005318DA"/>
    <w:rsid w:val="0054062B"/>
    <w:rsid w:val="00546DC2"/>
    <w:rsid w:val="0054740B"/>
    <w:rsid w:val="005510CA"/>
    <w:rsid w:val="005524B4"/>
    <w:rsid w:val="00573977"/>
    <w:rsid w:val="00573DF1"/>
    <w:rsid w:val="00577099"/>
    <w:rsid w:val="00582D4C"/>
    <w:rsid w:val="00595DE6"/>
    <w:rsid w:val="005A0398"/>
    <w:rsid w:val="005A0FB8"/>
    <w:rsid w:val="005A3507"/>
    <w:rsid w:val="005A5115"/>
    <w:rsid w:val="005B05F4"/>
    <w:rsid w:val="005B6B5D"/>
    <w:rsid w:val="005D307F"/>
    <w:rsid w:val="005D4569"/>
    <w:rsid w:val="005E02CC"/>
    <w:rsid w:val="005E18D4"/>
    <w:rsid w:val="005E3A1D"/>
    <w:rsid w:val="005E40C5"/>
    <w:rsid w:val="005F7F0C"/>
    <w:rsid w:val="00600E7C"/>
    <w:rsid w:val="0060320D"/>
    <w:rsid w:val="0060447B"/>
    <w:rsid w:val="00607629"/>
    <w:rsid w:val="006102D5"/>
    <w:rsid w:val="00611C6A"/>
    <w:rsid w:val="00616961"/>
    <w:rsid w:val="00620874"/>
    <w:rsid w:val="0062434E"/>
    <w:rsid w:val="006254F4"/>
    <w:rsid w:val="00627FFE"/>
    <w:rsid w:val="006337FA"/>
    <w:rsid w:val="00637B7D"/>
    <w:rsid w:val="00644AC1"/>
    <w:rsid w:val="00645DB8"/>
    <w:rsid w:val="00650125"/>
    <w:rsid w:val="006549A8"/>
    <w:rsid w:val="00671A15"/>
    <w:rsid w:val="0068256F"/>
    <w:rsid w:val="00685092"/>
    <w:rsid w:val="00687984"/>
    <w:rsid w:val="00694826"/>
    <w:rsid w:val="00694A31"/>
    <w:rsid w:val="006A2965"/>
    <w:rsid w:val="006A7C4B"/>
    <w:rsid w:val="006B1399"/>
    <w:rsid w:val="006B50ED"/>
    <w:rsid w:val="006C2000"/>
    <w:rsid w:val="006C2290"/>
    <w:rsid w:val="006D685E"/>
    <w:rsid w:val="006E1634"/>
    <w:rsid w:val="006E2047"/>
    <w:rsid w:val="006E2951"/>
    <w:rsid w:val="006F094D"/>
    <w:rsid w:val="006F5623"/>
    <w:rsid w:val="006F56ED"/>
    <w:rsid w:val="00704189"/>
    <w:rsid w:val="0070714F"/>
    <w:rsid w:val="00713D7A"/>
    <w:rsid w:val="007140FE"/>
    <w:rsid w:val="0072025D"/>
    <w:rsid w:val="00731210"/>
    <w:rsid w:val="00732577"/>
    <w:rsid w:val="00732F83"/>
    <w:rsid w:val="0073409D"/>
    <w:rsid w:val="007345B7"/>
    <w:rsid w:val="00741640"/>
    <w:rsid w:val="00743ADC"/>
    <w:rsid w:val="00756AB7"/>
    <w:rsid w:val="00757701"/>
    <w:rsid w:val="00762BD7"/>
    <w:rsid w:val="0077168F"/>
    <w:rsid w:val="00777F1C"/>
    <w:rsid w:val="007830CA"/>
    <w:rsid w:val="007A1A1B"/>
    <w:rsid w:val="007C0B28"/>
    <w:rsid w:val="007C365C"/>
    <w:rsid w:val="007D1278"/>
    <w:rsid w:val="007D5E7B"/>
    <w:rsid w:val="007D67BB"/>
    <w:rsid w:val="007D6FC5"/>
    <w:rsid w:val="007D75F1"/>
    <w:rsid w:val="007E4F3A"/>
    <w:rsid w:val="007E6551"/>
    <w:rsid w:val="007F1054"/>
    <w:rsid w:val="007F1451"/>
    <w:rsid w:val="007F242B"/>
    <w:rsid w:val="007F6C7D"/>
    <w:rsid w:val="00800A98"/>
    <w:rsid w:val="00803EF2"/>
    <w:rsid w:val="00804FFC"/>
    <w:rsid w:val="00806FC9"/>
    <w:rsid w:val="00807B21"/>
    <w:rsid w:val="00812B9C"/>
    <w:rsid w:val="00820972"/>
    <w:rsid w:val="00825321"/>
    <w:rsid w:val="00826BA5"/>
    <w:rsid w:val="00827034"/>
    <w:rsid w:val="00831977"/>
    <w:rsid w:val="0084432B"/>
    <w:rsid w:val="0084521F"/>
    <w:rsid w:val="00845997"/>
    <w:rsid w:val="00845E30"/>
    <w:rsid w:val="00853CFA"/>
    <w:rsid w:val="0087045D"/>
    <w:rsid w:val="00870DB0"/>
    <w:rsid w:val="00877B2D"/>
    <w:rsid w:val="00884AA9"/>
    <w:rsid w:val="00890EEB"/>
    <w:rsid w:val="008970F0"/>
    <w:rsid w:val="008B0F7F"/>
    <w:rsid w:val="008B373A"/>
    <w:rsid w:val="008C7D69"/>
    <w:rsid w:val="008D2F10"/>
    <w:rsid w:val="008D5A73"/>
    <w:rsid w:val="008E0303"/>
    <w:rsid w:val="008F08B1"/>
    <w:rsid w:val="008F4C7C"/>
    <w:rsid w:val="008F5037"/>
    <w:rsid w:val="008F50A3"/>
    <w:rsid w:val="008F6D1A"/>
    <w:rsid w:val="00901D1C"/>
    <w:rsid w:val="00904DC9"/>
    <w:rsid w:val="0091111F"/>
    <w:rsid w:val="00920B44"/>
    <w:rsid w:val="00925EB4"/>
    <w:rsid w:val="00927B0B"/>
    <w:rsid w:val="00932475"/>
    <w:rsid w:val="009350B6"/>
    <w:rsid w:val="00935B0E"/>
    <w:rsid w:val="00936360"/>
    <w:rsid w:val="00946DD0"/>
    <w:rsid w:val="0094728A"/>
    <w:rsid w:val="00947F2B"/>
    <w:rsid w:val="00953FB0"/>
    <w:rsid w:val="00956D66"/>
    <w:rsid w:val="00964F14"/>
    <w:rsid w:val="0098042E"/>
    <w:rsid w:val="00983138"/>
    <w:rsid w:val="0098799F"/>
    <w:rsid w:val="009A2307"/>
    <w:rsid w:val="009A3F28"/>
    <w:rsid w:val="009A40E4"/>
    <w:rsid w:val="009A771D"/>
    <w:rsid w:val="009C6C39"/>
    <w:rsid w:val="009C78F6"/>
    <w:rsid w:val="009D3E9F"/>
    <w:rsid w:val="009D4AE6"/>
    <w:rsid w:val="009D651D"/>
    <w:rsid w:val="009E7334"/>
    <w:rsid w:val="009F10B9"/>
    <w:rsid w:val="009F2E93"/>
    <w:rsid w:val="009F51DC"/>
    <w:rsid w:val="009F7001"/>
    <w:rsid w:val="00A048D8"/>
    <w:rsid w:val="00A13007"/>
    <w:rsid w:val="00A22BB6"/>
    <w:rsid w:val="00A24A6F"/>
    <w:rsid w:val="00A273A4"/>
    <w:rsid w:val="00A31E7B"/>
    <w:rsid w:val="00A350E9"/>
    <w:rsid w:val="00A55774"/>
    <w:rsid w:val="00A57AFC"/>
    <w:rsid w:val="00A61464"/>
    <w:rsid w:val="00A62AB2"/>
    <w:rsid w:val="00A70A43"/>
    <w:rsid w:val="00A710FA"/>
    <w:rsid w:val="00A77E3D"/>
    <w:rsid w:val="00A80B6D"/>
    <w:rsid w:val="00A87ED7"/>
    <w:rsid w:val="00A923E7"/>
    <w:rsid w:val="00A9532F"/>
    <w:rsid w:val="00A97DCF"/>
    <w:rsid w:val="00AA14FE"/>
    <w:rsid w:val="00AA55CA"/>
    <w:rsid w:val="00AA6162"/>
    <w:rsid w:val="00AB14B0"/>
    <w:rsid w:val="00AB1A9D"/>
    <w:rsid w:val="00AB3E12"/>
    <w:rsid w:val="00AB5A88"/>
    <w:rsid w:val="00AC1DF0"/>
    <w:rsid w:val="00AE0CCA"/>
    <w:rsid w:val="00AE2F76"/>
    <w:rsid w:val="00AE40CF"/>
    <w:rsid w:val="00AE6382"/>
    <w:rsid w:val="00AE6432"/>
    <w:rsid w:val="00AF22E5"/>
    <w:rsid w:val="00AF6540"/>
    <w:rsid w:val="00B0196B"/>
    <w:rsid w:val="00B02D83"/>
    <w:rsid w:val="00B07A2F"/>
    <w:rsid w:val="00B13AB0"/>
    <w:rsid w:val="00B14B26"/>
    <w:rsid w:val="00B36093"/>
    <w:rsid w:val="00B3793D"/>
    <w:rsid w:val="00B400C5"/>
    <w:rsid w:val="00B419FF"/>
    <w:rsid w:val="00B44675"/>
    <w:rsid w:val="00B510E9"/>
    <w:rsid w:val="00B74573"/>
    <w:rsid w:val="00B7461C"/>
    <w:rsid w:val="00B746B0"/>
    <w:rsid w:val="00B746E6"/>
    <w:rsid w:val="00B7744F"/>
    <w:rsid w:val="00B85066"/>
    <w:rsid w:val="00B860CC"/>
    <w:rsid w:val="00B863DE"/>
    <w:rsid w:val="00B939DE"/>
    <w:rsid w:val="00B94774"/>
    <w:rsid w:val="00B968F0"/>
    <w:rsid w:val="00BA12D3"/>
    <w:rsid w:val="00BA6A48"/>
    <w:rsid w:val="00BA7808"/>
    <w:rsid w:val="00BB245D"/>
    <w:rsid w:val="00BD3C1C"/>
    <w:rsid w:val="00BD53DF"/>
    <w:rsid w:val="00BD54FC"/>
    <w:rsid w:val="00BD5D0A"/>
    <w:rsid w:val="00BE4A76"/>
    <w:rsid w:val="00BE5890"/>
    <w:rsid w:val="00BF224B"/>
    <w:rsid w:val="00C06519"/>
    <w:rsid w:val="00C212AC"/>
    <w:rsid w:val="00C22295"/>
    <w:rsid w:val="00C22C31"/>
    <w:rsid w:val="00C26818"/>
    <w:rsid w:val="00C30D62"/>
    <w:rsid w:val="00C30E40"/>
    <w:rsid w:val="00C31420"/>
    <w:rsid w:val="00C32F44"/>
    <w:rsid w:val="00C3673B"/>
    <w:rsid w:val="00C60D7D"/>
    <w:rsid w:val="00C62CA6"/>
    <w:rsid w:val="00C62EA9"/>
    <w:rsid w:val="00C658C4"/>
    <w:rsid w:val="00C65F4F"/>
    <w:rsid w:val="00C66E56"/>
    <w:rsid w:val="00C75089"/>
    <w:rsid w:val="00C75FA3"/>
    <w:rsid w:val="00C76AE2"/>
    <w:rsid w:val="00C8081B"/>
    <w:rsid w:val="00C81D72"/>
    <w:rsid w:val="00C83E32"/>
    <w:rsid w:val="00C85B30"/>
    <w:rsid w:val="00CA0969"/>
    <w:rsid w:val="00CA3724"/>
    <w:rsid w:val="00CA3A16"/>
    <w:rsid w:val="00CA6380"/>
    <w:rsid w:val="00CB7D88"/>
    <w:rsid w:val="00CC025F"/>
    <w:rsid w:val="00CC2137"/>
    <w:rsid w:val="00CC25C7"/>
    <w:rsid w:val="00CC37E4"/>
    <w:rsid w:val="00CC7CB7"/>
    <w:rsid w:val="00CD24A1"/>
    <w:rsid w:val="00CD2AB0"/>
    <w:rsid w:val="00CD2BAB"/>
    <w:rsid w:val="00CD6D66"/>
    <w:rsid w:val="00CD7018"/>
    <w:rsid w:val="00CD76A8"/>
    <w:rsid w:val="00CF41BA"/>
    <w:rsid w:val="00D00244"/>
    <w:rsid w:val="00D04979"/>
    <w:rsid w:val="00D12BEF"/>
    <w:rsid w:val="00D12FD0"/>
    <w:rsid w:val="00D16F77"/>
    <w:rsid w:val="00D23FD0"/>
    <w:rsid w:val="00D255D6"/>
    <w:rsid w:val="00D42F84"/>
    <w:rsid w:val="00D442EA"/>
    <w:rsid w:val="00D50BBB"/>
    <w:rsid w:val="00D63623"/>
    <w:rsid w:val="00D6488A"/>
    <w:rsid w:val="00D64ECB"/>
    <w:rsid w:val="00D70351"/>
    <w:rsid w:val="00D75FA7"/>
    <w:rsid w:val="00D77680"/>
    <w:rsid w:val="00D8147F"/>
    <w:rsid w:val="00D9049E"/>
    <w:rsid w:val="00D92036"/>
    <w:rsid w:val="00D926C8"/>
    <w:rsid w:val="00D9628B"/>
    <w:rsid w:val="00DA29FE"/>
    <w:rsid w:val="00DA2CBC"/>
    <w:rsid w:val="00DA380D"/>
    <w:rsid w:val="00DA783E"/>
    <w:rsid w:val="00DB6522"/>
    <w:rsid w:val="00DB656B"/>
    <w:rsid w:val="00DC15AF"/>
    <w:rsid w:val="00DC2F8A"/>
    <w:rsid w:val="00DC6919"/>
    <w:rsid w:val="00DC6B17"/>
    <w:rsid w:val="00DE0201"/>
    <w:rsid w:val="00DE1D94"/>
    <w:rsid w:val="00DF76E4"/>
    <w:rsid w:val="00E03C28"/>
    <w:rsid w:val="00E14F2F"/>
    <w:rsid w:val="00E51AF8"/>
    <w:rsid w:val="00E54C92"/>
    <w:rsid w:val="00E6138B"/>
    <w:rsid w:val="00E61DB9"/>
    <w:rsid w:val="00E64422"/>
    <w:rsid w:val="00E64A43"/>
    <w:rsid w:val="00E678C7"/>
    <w:rsid w:val="00E75BCC"/>
    <w:rsid w:val="00E92CEF"/>
    <w:rsid w:val="00E95A00"/>
    <w:rsid w:val="00E979B7"/>
    <w:rsid w:val="00EB2504"/>
    <w:rsid w:val="00EB4B87"/>
    <w:rsid w:val="00ED0E61"/>
    <w:rsid w:val="00EF0176"/>
    <w:rsid w:val="00EF21C5"/>
    <w:rsid w:val="00EF3BA9"/>
    <w:rsid w:val="00EF6258"/>
    <w:rsid w:val="00EF6423"/>
    <w:rsid w:val="00EF6D5B"/>
    <w:rsid w:val="00F01C67"/>
    <w:rsid w:val="00F06A82"/>
    <w:rsid w:val="00F1397B"/>
    <w:rsid w:val="00F20BB9"/>
    <w:rsid w:val="00F234D1"/>
    <w:rsid w:val="00F236D6"/>
    <w:rsid w:val="00F240CD"/>
    <w:rsid w:val="00F26DD2"/>
    <w:rsid w:val="00F3651F"/>
    <w:rsid w:val="00F44F67"/>
    <w:rsid w:val="00F46B5C"/>
    <w:rsid w:val="00F55506"/>
    <w:rsid w:val="00F62E08"/>
    <w:rsid w:val="00F65087"/>
    <w:rsid w:val="00F70F9E"/>
    <w:rsid w:val="00F72149"/>
    <w:rsid w:val="00F72980"/>
    <w:rsid w:val="00F774F9"/>
    <w:rsid w:val="00F832D6"/>
    <w:rsid w:val="00F864A9"/>
    <w:rsid w:val="00F8679F"/>
    <w:rsid w:val="00FA1DBF"/>
    <w:rsid w:val="00FA78ED"/>
    <w:rsid w:val="00FB2D58"/>
    <w:rsid w:val="00FC0223"/>
    <w:rsid w:val="00FC4FD3"/>
    <w:rsid w:val="00FC5172"/>
    <w:rsid w:val="00FC5623"/>
    <w:rsid w:val="00FD3AAF"/>
    <w:rsid w:val="00FD419F"/>
    <w:rsid w:val="00FD7BA3"/>
    <w:rsid w:val="00FE05CD"/>
    <w:rsid w:val="00FE0E19"/>
    <w:rsid w:val="00FE408F"/>
    <w:rsid w:val="00FF0B4C"/>
    <w:rsid w:val="00FF6A7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9C9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2D3"/>
  </w:style>
  <w:style w:type="paragraph" w:styleId="Heading4">
    <w:name w:val="heading 4"/>
    <w:basedOn w:val="Normal"/>
    <w:link w:val="Heading4Char"/>
    <w:uiPriority w:val="9"/>
    <w:qFormat/>
    <w:rsid w:val="00F26DD2"/>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paragraph">
    <w:name w:val="body-paragraph"/>
    <w:basedOn w:val="Normal"/>
    <w:rsid w:val="005A0FB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rsid w:val="00F26DD2"/>
    <w:rPr>
      <w:rFonts w:ascii="Times New Roman" w:eastAsia="Times New Roman" w:hAnsi="Times New Roman" w:cs="Times New Roman"/>
      <w:b/>
      <w:bCs/>
      <w:sz w:val="24"/>
      <w:szCs w:val="24"/>
    </w:rPr>
  </w:style>
  <w:style w:type="paragraph" w:styleId="NormalWeb">
    <w:name w:val="Normal (Web)"/>
    <w:basedOn w:val="Normal"/>
    <w:uiPriority w:val="99"/>
    <w:unhideWhenUsed/>
    <w:rsid w:val="00F26DD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ublicationcontentepubdate">
    <w:name w:val="publicationcontentepubdate"/>
    <w:basedOn w:val="DefaultParagraphFont"/>
    <w:rsid w:val="00F26DD2"/>
  </w:style>
  <w:style w:type="character" w:styleId="Hyperlink">
    <w:name w:val="Hyperlink"/>
    <w:basedOn w:val="DefaultParagraphFont"/>
    <w:uiPriority w:val="99"/>
    <w:unhideWhenUsed/>
    <w:rsid w:val="00F26DD2"/>
    <w:rPr>
      <w:color w:val="0000FF"/>
      <w:u w:val="single"/>
    </w:rPr>
  </w:style>
  <w:style w:type="character" w:customStyle="1" w:styleId="UnresolvedMention1">
    <w:name w:val="Unresolved Mention1"/>
    <w:basedOn w:val="DefaultParagraphFont"/>
    <w:uiPriority w:val="99"/>
    <w:semiHidden/>
    <w:unhideWhenUsed/>
    <w:rsid w:val="00F26DD2"/>
    <w:rPr>
      <w:color w:val="808080"/>
      <w:shd w:val="clear" w:color="auto" w:fill="E6E6E6"/>
    </w:rPr>
  </w:style>
  <w:style w:type="paragraph" w:styleId="Header">
    <w:name w:val="header"/>
    <w:basedOn w:val="Normal"/>
    <w:link w:val="HeaderChar"/>
    <w:uiPriority w:val="99"/>
    <w:unhideWhenUsed/>
    <w:rsid w:val="00582D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2D4C"/>
  </w:style>
  <w:style w:type="paragraph" w:styleId="Footer">
    <w:name w:val="footer"/>
    <w:basedOn w:val="Normal"/>
    <w:link w:val="FooterChar"/>
    <w:uiPriority w:val="99"/>
    <w:unhideWhenUsed/>
    <w:rsid w:val="00582D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2D4C"/>
  </w:style>
  <w:style w:type="paragraph" w:styleId="ListParagraph">
    <w:name w:val="List Paragraph"/>
    <w:basedOn w:val="Normal"/>
    <w:uiPriority w:val="34"/>
    <w:qFormat/>
    <w:rsid w:val="00A55774"/>
    <w:pPr>
      <w:ind w:left="720"/>
      <w:contextualSpacing/>
    </w:pPr>
  </w:style>
  <w:style w:type="table" w:styleId="TableGrid">
    <w:name w:val="Table Grid"/>
    <w:basedOn w:val="TableNormal"/>
    <w:uiPriority w:val="39"/>
    <w:rsid w:val="00081D1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7325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ttps://www.employmentlawhandbook.com/wage-and-hour-laws/state-wage-and-hour-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918</Words>
  <Characters>5234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2021-08-17T19:33:00Z</dcterms:created>
  <dcterms:modified xsi:type="dcterms:W3CDTF">2021-08-17T19:33:00Z</dcterms:modified>
</cp:coreProperties>
</file>